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pPr>
      <w:bookmarkStart w:id="0" w:name="_GoBack"/>
      <w:bookmarkEnd w:id="0"/>
      <w:r>
        <w:rPr>
          <w:sz w:val="21"/>
          <w:szCs w:val="21"/>
        </w:rPr>
        <w:br w:type="textWrapping"/>
      </w:r>
      <w:r>
        <w:rPr>
          <w:sz w:val="21"/>
          <w:szCs w:val="21"/>
        </w:rPr>
        <w:t>本单位授权管理员 _______在“</w:t>
      </w:r>
      <w:r>
        <w:rPr>
          <w:rFonts w:hint="eastAsia"/>
          <w:sz w:val="21"/>
          <w:szCs w:val="21"/>
          <w:lang w:val="en-US" w:eastAsia="zh-CN"/>
        </w:rPr>
        <w:t>河北华丰</w:t>
      </w:r>
      <w:r>
        <w:rPr>
          <w:sz w:val="21"/>
          <w:szCs w:val="21"/>
        </w:rPr>
        <w:t xml:space="preserve">阳光电子采购招标平台”（网址： </w:t>
      </w:r>
      <w:r>
        <w:rPr>
          <w:rFonts w:hint="eastAsia"/>
          <w:sz w:val="21"/>
          <w:szCs w:val="21"/>
        </w:rPr>
        <w:t>http://wucai.hfydjt.com</w:t>
      </w:r>
      <w:r>
        <w:rPr>
          <w:sz w:val="21"/>
          <w:szCs w:val="21"/>
        </w:rPr>
        <w:t>）上参与的投标报名、在线投标、询价报价、磋商处理等活动为自愿参与，并作出如下承诺：</w:t>
      </w:r>
    </w:p>
    <w:p>
      <w:pPr>
        <w:pStyle w:val="2"/>
        <w:keepNext w:val="0"/>
        <w:keepLines w:val="0"/>
        <w:widowControl/>
        <w:suppressLineNumbers w:val="0"/>
        <w:spacing w:before="75" w:beforeAutospacing="0" w:after="75" w:afterAutospacing="0"/>
        <w:ind w:left="0" w:right="0" w:firstLine="420"/>
      </w:pPr>
      <w:r>
        <w:rPr>
          <w:sz w:val="21"/>
          <w:szCs w:val="21"/>
        </w:rPr>
        <w:t>一、本单位已阅读电子采购平台公布的注册须知、招标竞价须知、询比价条款与附件等须知文件并同意。</w:t>
      </w:r>
    </w:p>
    <w:p>
      <w:pPr>
        <w:pStyle w:val="2"/>
        <w:keepNext w:val="0"/>
        <w:keepLines w:val="0"/>
        <w:widowControl/>
        <w:suppressLineNumbers w:val="0"/>
        <w:spacing w:before="75" w:beforeAutospacing="0" w:after="75" w:afterAutospacing="0"/>
        <w:ind w:left="0" w:right="0" w:firstLine="420"/>
        <w:rPr>
          <w:rFonts w:hint="eastAsia" w:eastAsia="宋体"/>
          <w:lang w:eastAsia="zh-CN"/>
        </w:rPr>
      </w:pPr>
      <w:r>
        <w:rPr>
          <w:sz w:val="21"/>
          <w:szCs w:val="21"/>
        </w:rPr>
        <w:t>二、本单位承诺所有上传的资质、资料、文件等真实有效（公司资质、注册信息等如有变更，保证在电子采购平台上及时更新）并对此负责。本单位同意《廉洁诚信承诺书》</w:t>
      </w:r>
      <w:r>
        <w:rPr>
          <w:rFonts w:hint="eastAsia"/>
          <w:sz w:val="21"/>
          <w:szCs w:val="21"/>
          <w:lang w:eastAsia="zh-CN"/>
        </w:rPr>
        <w:t>、</w:t>
      </w:r>
      <w:r>
        <w:rPr>
          <w:sz w:val="21"/>
          <w:szCs w:val="21"/>
        </w:rPr>
        <w:t>《</w:t>
      </w:r>
      <w:r>
        <w:rPr>
          <w:rFonts w:hint="eastAsia"/>
          <w:sz w:val="21"/>
          <w:szCs w:val="21"/>
          <w:lang w:val="en-US" w:eastAsia="zh-CN"/>
        </w:rPr>
        <w:t>注册须知</w:t>
      </w:r>
      <w:r>
        <w:rPr>
          <w:sz w:val="21"/>
          <w:szCs w:val="21"/>
        </w:rPr>
        <w:t>》并将其加盖公章后上传至下一页的资质文本内</w:t>
      </w:r>
      <w:r>
        <w:rPr>
          <w:rFonts w:hint="eastAsia"/>
          <w:sz w:val="21"/>
          <w:szCs w:val="21"/>
          <w:lang w:eastAsia="zh-CN"/>
        </w:rPr>
        <w:t>。</w:t>
      </w:r>
    </w:p>
    <w:p>
      <w:pPr>
        <w:pStyle w:val="2"/>
        <w:keepNext w:val="0"/>
        <w:keepLines w:val="0"/>
        <w:widowControl/>
        <w:suppressLineNumbers w:val="0"/>
        <w:spacing w:before="75" w:beforeAutospacing="0" w:after="75" w:afterAutospacing="0"/>
        <w:ind w:left="0" w:right="0" w:firstLine="420"/>
      </w:pPr>
      <w:r>
        <w:rPr>
          <w:sz w:val="21"/>
          <w:szCs w:val="21"/>
        </w:rPr>
        <w:t>三、本单位已了解并理解平台内所有报价以人民币元为单位，提交报价只能更改低不能改高的效果设计；本单位提供的所有资料和做出的一切与网上交易的有关的行为，都是本单位意愿之体现，均视为本单位的行为，由本单位对此负全部责任，无任何异议。</w:t>
      </w:r>
    </w:p>
    <w:p>
      <w:pPr>
        <w:pStyle w:val="2"/>
        <w:keepNext w:val="0"/>
        <w:keepLines w:val="0"/>
        <w:widowControl/>
        <w:suppressLineNumbers w:val="0"/>
        <w:spacing w:before="75" w:beforeAutospacing="0" w:after="75" w:afterAutospacing="0"/>
        <w:ind w:left="0" w:right="0" w:firstLine="420"/>
      </w:pPr>
      <w:r>
        <w:rPr>
          <w:sz w:val="21"/>
          <w:szCs w:val="21"/>
        </w:rPr>
        <w:t>四、本单位愿意参与贵公司组织的供应商、竞买商评价活动。我们提供的所有文件、证明、陈述均是真实的、准确的。若有违背，本单位愿为由此而产生的一切后果负责。</w:t>
      </w:r>
    </w:p>
    <w:p>
      <w:pPr>
        <w:pStyle w:val="2"/>
        <w:keepNext w:val="0"/>
        <w:keepLines w:val="0"/>
        <w:widowControl/>
        <w:suppressLineNumbers w:val="0"/>
        <w:spacing w:before="75" w:beforeAutospacing="0" w:after="75" w:afterAutospacing="0"/>
        <w:ind w:left="0" w:right="0" w:firstLine="420"/>
      </w:pPr>
      <w:r>
        <w:rPr>
          <w:sz w:val="21"/>
          <w:szCs w:val="21"/>
        </w:rPr>
        <w:t>五、本单位无条件接收贵公司管理评价及等级调整，不会以任何理由提出申诉。如果需要更进一步的评价，本单位愿意按贵公司要求提交任何相关资料。</w:t>
      </w:r>
    </w:p>
    <w:p>
      <w:pPr>
        <w:pStyle w:val="2"/>
        <w:keepNext w:val="0"/>
        <w:keepLines w:val="0"/>
        <w:widowControl/>
        <w:suppressLineNumbers w:val="0"/>
        <w:spacing w:before="75" w:beforeAutospacing="0" w:after="75" w:afterAutospacing="0"/>
        <w:ind w:left="0" w:right="0" w:firstLine="420"/>
      </w:pPr>
      <w:r>
        <w:rPr>
          <w:sz w:val="21"/>
          <w:szCs w:val="21"/>
        </w:rPr>
        <w:t>六、本单位管理员由于离职等原因需要变更，需对新管理员重新授权，由于没有及时变更授权而造成的任何损失，本单位愿意承担一切责任。</w:t>
      </w:r>
    </w:p>
    <w:p>
      <w:pPr>
        <w:pStyle w:val="2"/>
        <w:keepNext w:val="0"/>
        <w:keepLines w:val="0"/>
        <w:widowControl/>
        <w:suppressLineNumbers w:val="0"/>
        <w:spacing w:before="75" w:beforeAutospacing="0" w:after="75" w:afterAutospacing="0"/>
        <w:ind w:left="0" w:right="0" w:firstLine="420"/>
      </w:pPr>
      <w:r>
        <w:rPr>
          <w:sz w:val="21"/>
          <w:szCs w:val="21"/>
        </w:rPr>
        <w:t>七、本单位管理员自行管理密码，由于密码管理不当造成的损失，本单位愿意承担一切责任。</w:t>
      </w:r>
    </w:p>
    <w:p>
      <w:pPr>
        <w:pStyle w:val="2"/>
        <w:keepNext w:val="0"/>
        <w:keepLines w:val="0"/>
        <w:widowControl/>
        <w:suppressLineNumbers w:val="0"/>
        <w:spacing w:before="75" w:beforeAutospacing="0" w:after="75" w:afterAutospacing="0"/>
        <w:ind w:left="0" w:right="0" w:firstLine="420"/>
      </w:pPr>
      <w:r>
        <w:rPr>
          <w:sz w:val="21"/>
          <w:szCs w:val="21"/>
        </w:rPr>
        <w:t>八、本单位保证所报价产品来自合法的供货渠道，若中标，则有义务向贵公司提供其需要的有效书面证明材料并签订合同。如果提供非法渠道产品，视为欺诈，承担产品价值</w:t>
      </w:r>
      <w:r>
        <w:rPr>
          <w:rFonts w:hint="eastAsia"/>
          <w:sz w:val="21"/>
          <w:szCs w:val="21"/>
          <w:lang w:val="en-US" w:eastAsia="zh-CN"/>
        </w:rPr>
        <w:t>十</w:t>
      </w:r>
      <w:r>
        <w:rPr>
          <w:sz w:val="21"/>
          <w:szCs w:val="21"/>
        </w:rPr>
        <w:t>倍的赔偿，招标保证金、合同约定违约金；依据现行的国家法律法规追究的其他责任。</w:t>
      </w:r>
    </w:p>
    <w:p>
      <w:pPr>
        <w:pStyle w:val="2"/>
        <w:keepNext w:val="0"/>
        <w:keepLines w:val="0"/>
        <w:widowControl/>
        <w:suppressLineNumbers w:val="0"/>
        <w:spacing w:before="75" w:beforeAutospacing="0" w:after="75" w:afterAutospacing="0"/>
        <w:ind w:left="0" w:right="0" w:firstLine="420"/>
      </w:pPr>
      <w:r>
        <w:rPr>
          <w:sz w:val="21"/>
          <w:szCs w:val="21"/>
        </w:rPr>
        <w:t>九、本单位承诺不提供虚假材料谋取中标，否则无条件接受贵公司的相关违约处罚。</w:t>
      </w:r>
    </w:p>
    <w:p>
      <w:pPr>
        <w:pStyle w:val="2"/>
        <w:keepNext w:val="0"/>
        <w:keepLines w:val="0"/>
        <w:widowControl/>
        <w:suppressLineNumbers w:val="0"/>
        <w:spacing w:before="75" w:beforeAutospacing="0" w:after="75" w:afterAutospacing="0"/>
        <w:ind w:left="0" w:right="0" w:firstLine="420"/>
      </w:pPr>
      <w:r>
        <w:rPr>
          <w:sz w:val="21"/>
          <w:szCs w:val="21"/>
        </w:rPr>
        <w:t>十、本单位完全响应通过网上进行的采购方式，承诺投标等操作时间以贵公司网络服务器数据的记录为准，一切因网络通信或本单位管理员操作失误造成的应答数据错误或缺失均与贵公司无关，由本单位承担因此出现的任何风险和责任。</w:t>
      </w:r>
    </w:p>
    <w:p>
      <w:pPr>
        <w:pStyle w:val="2"/>
        <w:keepNext w:val="0"/>
        <w:keepLines w:val="0"/>
        <w:widowControl/>
        <w:suppressLineNumbers w:val="0"/>
        <w:spacing w:before="75" w:beforeAutospacing="0" w:after="75" w:afterAutospacing="0"/>
        <w:ind w:left="0" w:right="0" w:firstLine="420"/>
      </w:pPr>
      <w:r>
        <w:rPr>
          <w:sz w:val="21"/>
          <w:szCs w:val="21"/>
        </w:rPr>
        <w:t>十一、因本单位原因，导致中标后无法签订正式合同或违反招标相关规定等情况，本单位同意贵公司扣除保证金，并承担违约责任。</w:t>
      </w:r>
    </w:p>
    <w:p>
      <w:pPr>
        <w:pStyle w:val="2"/>
        <w:keepNext w:val="0"/>
        <w:keepLines w:val="0"/>
        <w:widowControl/>
        <w:suppressLineNumbers w:val="0"/>
        <w:spacing w:before="75" w:beforeAutospacing="0" w:after="75" w:afterAutospacing="0"/>
        <w:ind w:left="0" w:right="0" w:firstLine="420"/>
      </w:pPr>
      <w:r>
        <w:rPr>
          <w:sz w:val="21"/>
          <w:szCs w:val="21"/>
        </w:rPr>
        <w:t>十二、本单位承诺除贵公司外不予其他任何公司/个人达成涉及平台内报价、竞卖产品的固定价格的协议。</w:t>
      </w:r>
    </w:p>
    <w:p>
      <w:pPr>
        <w:pStyle w:val="2"/>
        <w:keepNext w:val="0"/>
        <w:keepLines w:val="0"/>
        <w:widowControl/>
        <w:suppressLineNumbers w:val="0"/>
        <w:spacing w:before="75" w:beforeAutospacing="0" w:after="75" w:afterAutospacing="0"/>
        <w:ind w:left="0" w:right="0" w:firstLine="420"/>
      </w:pPr>
      <w:r>
        <w:rPr>
          <w:sz w:val="21"/>
          <w:szCs w:val="21"/>
        </w:rPr>
        <w:t>十三、本单位承诺在投标、报价等撤回之前，在竞卖过程中不做以下任何事项：</w:t>
      </w:r>
    </w:p>
    <w:p>
      <w:pPr>
        <w:pStyle w:val="2"/>
        <w:keepNext w:val="0"/>
        <w:keepLines w:val="0"/>
        <w:widowControl/>
        <w:suppressLineNumbers w:val="0"/>
        <w:spacing w:before="75" w:beforeAutospacing="0" w:after="75" w:afterAutospacing="0"/>
        <w:ind w:left="0" w:right="0" w:firstLine="420"/>
      </w:pPr>
      <w:r>
        <w:rPr>
          <w:sz w:val="21"/>
          <w:szCs w:val="21"/>
        </w:rPr>
        <w:t>1、向贵公司采购人员以外的人员泄露有关情况；</w:t>
      </w:r>
    </w:p>
    <w:p>
      <w:pPr>
        <w:pStyle w:val="2"/>
        <w:keepNext w:val="0"/>
        <w:keepLines w:val="0"/>
        <w:widowControl/>
        <w:suppressLineNumbers w:val="0"/>
        <w:spacing w:before="75" w:beforeAutospacing="0" w:after="75" w:afterAutospacing="0"/>
        <w:ind w:left="0" w:right="0" w:firstLine="420"/>
      </w:pPr>
      <w:r>
        <w:rPr>
          <w:sz w:val="21"/>
          <w:szCs w:val="21"/>
        </w:rPr>
        <w:t>2、与其他参与本次投标或竞卖的参与者达成可能限制的协议；</w:t>
      </w:r>
    </w:p>
    <w:p>
      <w:pPr>
        <w:pStyle w:val="2"/>
        <w:keepNext w:val="0"/>
        <w:keepLines w:val="0"/>
        <w:widowControl/>
        <w:suppressLineNumbers w:val="0"/>
        <w:spacing w:before="75" w:beforeAutospacing="0" w:after="75" w:afterAutospacing="0"/>
        <w:ind w:left="0" w:right="0" w:firstLine="420"/>
      </w:pPr>
      <w:r>
        <w:rPr>
          <w:sz w:val="21"/>
          <w:szCs w:val="21"/>
        </w:rPr>
        <w:t>3、为影响投标尔向有关投标当事者提供金钱、物质及服务；</w:t>
      </w:r>
    </w:p>
    <w:p>
      <w:pPr>
        <w:pStyle w:val="2"/>
        <w:keepNext w:val="0"/>
        <w:keepLines w:val="0"/>
        <w:widowControl/>
        <w:suppressLineNumbers w:val="0"/>
        <w:spacing w:before="75" w:beforeAutospacing="0" w:after="75" w:afterAutospacing="0"/>
        <w:ind w:left="0" w:right="0" w:firstLine="420"/>
      </w:pPr>
      <w:r>
        <w:rPr>
          <w:sz w:val="21"/>
          <w:szCs w:val="21"/>
        </w:rPr>
        <w:t>4、其他影响招标、报价、竞卖公开、公平、公正的其他情况。</w:t>
      </w:r>
    </w:p>
    <w:p>
      <w:pPr>
        <w:pStyle w:val="2"/>
        <w:keepNext w:val="0"/>
        <w:keepLines w:val="0"/>
        <w:widowControl/>
        <w:suppressLineNumbers w:val="0"/>
        <w:spacing w:before="75" w:beforeAutospacing="0" w:after="75" w:afterAutospacing="0"/>
        <w:ind w:left="0" w:right="0" w:firstLine="420"/>
      </w:pPr>
      <w:r>
        <w:rPr>
          <w:sz w:val="21"/>
          <w:szCs w:val="21"/>
        </w:rPr>
        <w:t>特别声明：我公司资质文件、注册信息等如有变更，保证在电子采购平台上10个工作日内完成更新。未按照要求更新，愿接受贵公司考核。</w:t>
      </w:r>
    </w:p>
    <w:p>
      <w:pPr>
        <w:pStyle w:val="2"/>
        <w:keepNext w:val="0"/>
        <w:keepLines w:val="0"/>
        <w:widowControl/>
        <w:suppressLineNumbers w:val="0"/>
        <w:spacing w:before="75" w:beforeAutospacing="0" w:after="75" w:afterAutospacing="0"/>
        <w:ind w:left="0" w:right="0" w:firstLine="420"/>
      </w:pPr>
      <w:r>
        <w:rPr>
          <w:sz w:val="21"/>
          <w:szCs w:val="21"/>
        </w:rPr>
        <w:t>特此承诺！</w:t>
      </w:r>
    </w:p>
    <w:p>
      <w:pPr>
        <w:pStyle w:val="2"/>
        <w:keepNext w:val="0"/>
        <w:keepLines w:val="0"/>
        <w:widowControl/>
        <w:suppressLineNumbers w:val="0"/>
        <w:spacing w:before="75" w:beforeAutospacing="0" w:after="75" w:afterAutospacing="0"/>
        <w:ind w:left="0" w:right="0" w:firstLine="420"/>
      </w:pPr>
    </w:p>
    <w:p>
      <w:pPr>
        <w:pStyle w:val="2"/>
        <w:keepNext w:val="0"/>
        <w:keepLines w:val="0"/>
        <w:widowControl/>
        <w:suppressLineNumbers w:val="0"/>
        <w:spacing w:before="75" w:beforeAutospacing="0" w:after="75" w:afterAutospacing="0"/>
        <w:ind w:left="0" w:right="0" w:firstLine="420"/>
        <w:jc w:val="right"/>
      </w:pPr>
      <w:r>
        <w:rPr>
          <w:sz w:val="21"/>
          <w:szCs w:val="21"/>
        </w:rPr>
        <w:t>单位公章（盖章）</w:t>
      </w:r>
    </w:p>
    <w:p>
      <w:pPr>
        <w:pStyle w:val="2"/>
        <w:keepNext w:val="0"/>
        <w:keepLines w:val="0"/>
        <w:widowControl/>
        <w:suppressLineNumbers w:val="0"/>
        <w:spacing w:before="75" w:beforeAutospacing="0" w:after="75" w:afterAutospacing="0"/>
        <w:ind w:left="0" w:right="0" w:firstLine="420"/>
        <w:jc w:val="right"/>
      </w:pPr>
      <w:r>
        <w:rPr>
          <w:sz w:val="21"/>
          <w:szCs w:val="21"/>
        </w:rPr>
        <w:t>受托人：（签字）</w:t>
      </w:r>
    </w:p>
    <w:p>
      <w:pPr>
        <w:pStyle w:val="2"/>
        <w:keepNext w:val="0"/>
        <w:keepLines w:val="0"/>
        <w:widowControl/>
        <w:suppressLineNumbers w:val="0"/>
        <w:spacing w:before="75" w:beforeAutospacing="0" w:after="75" w:afterAutospacing="0"/>
        <w:ind w:left="0" w:right="0" w:firstLine="420"/>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ODFlMjkxOWE5ZjFlMWNlYjU1YWFhN2JmYmY3MGEifQ=="/>
  </w:docVars>
  <w:rsids>
    <w:rsidRoot w:val="00000000"/>
    <w:rsid w:val="08692AED"/>
    <w:rsid w:val="1705751F"/>
    <w:rsid w:val="17B56AC5"/>
    <w:rsid w:val="3BD01B51"/>
    <w:rsid w:val="4C775D73"/>
    <w:rsid w:val="63DA14D9"/>
    <w:rsid w:val="6ADF12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1163</Words>
  <Characters>1192</Characters>
  <Lines>0</Lines>
  <Paragraphs>0</Paragraphs>
  <TotalTime>6</TotalTime>
  <ScaleCrop>false</ScaleCrop>
  <LinksUpToDate>false</LinksUpToDate>
  <CharactersWithSpaces>1194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2024-06-17T09:29:32Z</dcterms:created>
  <dc:creator>Administrator</dc:creator>
  <cp:lastModifiedBy>赵俊峰</cp:lastModifiedBy>
  <dcterms:modified xsi:type="dcterms:W3CDTF">2024-06-18T01:41:38Z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22EE1DD87F1446D1AB71FC136CF763C9_13</vt:lpwstr>
  </property>
</Properties>
</file>